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64F7" w:rsidRPr="00830EC2" w:rsidRDefault="00DF31E5">
      <w:pPr>
        <w:rPr>
          <w:rFonts w:ascii="Arial" w:hAnsi="Arial" w:cs="Arial"/>
          <w:b/>
          <w:sz w:val="40"/>
        </w:rPr>
      </w:pPr>
      <w:r w:rsidRPr="00DF31E5">
        <w:rPr>
          <w:rFonts w:ascii="Arial" w:hAnsi="Arial" w:cs="Arial"/>
          <w:b/>
          <w:sz w:val="40"/>
        </w:rPr>
        <w:t>PRO MIG-300T</w:t>
      </w:r>
      <w:r w:rsidR="00F934CB" w:rsidRPr="00830EC2">
        <w:rPr>
          <w:rFonts w:ascii="Arial" w:hAnsi="Arial" w:cs="Arial"/>
          <w:b/>
          <w:sz w:val="40"/>
        </w:rPr>
        <w:t xml:space="preserve"> </w:t>
      </w:r>
    </w:p>
    <w:p w:rsidR="0089545D" w:rsidRPr="00341F04" w:rsidRDefault="0089545D" w:rsidP="0089545D">
      <w:pPr>
        <w:rPr>
          <w:rFonts w:ascii="Arial" w:hAnsi="Arial" w:cs="Arial"/>
          <w:b/>
          <w:bCs/>
          <w:sz w:val="28"/>
        </w:rPr>
      </w:pPr>
      <w:r w:rsidRPr="00341F04">
        <w:rPr>
          <w:rFonts w:ascii="Arial" w:hAnsi="Arial" w:cs="Arial"/>
          <w:b/>
          <w:bCs/>
          <w:sz w:val="28"/>
        </w:rPr>
        <w:t>Преимущества</w:t>
      </w:r>
    </w:p>
    <w:p w:rsidR="00DF31E5" w:rsidRPr="00DF31E5" w:rsidRDefault="00DF31E5" w:rsidP="00DF31E5">
      <w:pPr>
        <w:rPr>
          <w:rFonts w:ascii="Arial" w:hAnsi="Arial" w:cs="Arial"/>
          <w:bCs/>
        </w:rPr>
      </w:pPr>
      <w:r w:rsidRPr="00DF31E5">
        <w:rPr>
          <w:rFonts w:ascii="Arial" w:hAnsi="Arial" w:cs="Arial"/>
          <w:b/>
          <w:bCs/>
        </w:rPr>
        <w:t xml:space="preserve">MIG/MAG и MMA режимы работы </w:t>
      </w:r>
      <w:r w:rsidRPr="00DF31E5">
        <w:rPr>
          <w:rFonts w:ascii="Arial" w:hAnsi="Arial" w:cs="Arial"/>
          <w:bCs/>
        </w:rPr>
        <w:t>расширяют полезный функционал, позволяя выполнять сварку сплошной и порошковой проволоками, а также покрытыми электродами.</w:t>
      </w:r>
    </w:p>
    <w:p w:rsidR="00DF31E5" w:rsidRPr="00DF31E5" w:rsidRDefault="00DF31E5" w:rsidP="00DF31E5">
      <w:pPr>
        <w:rPr>
          <w:rFonts w:ascii="Arial" w:hAnsi="Arial" w:cs="Arial"/>
          <w:bCs/>
        </w:rPr>
      </w:pPr>
      <w:r w:rsidRPr="00DF31E5">
        <w:rPr>
          <w:rFonts w:ascii="Arial" w:hAnsi="Arial" w:cs="Arial"/>
          <w:b/>
          <w:bCs/>
        </w:rPr>
        <w:t>Синергические программы</w:t>
      </w:r>
      <w:r w:rsidRPr="00DF31E5">
        <w:rPr>
          <w:rFonts w:ascii="Arial" w:hAnsi="Arial" w:cs="Arial"/>
          <w:bCs/>
        </w:rPr>
        <w:t xml:space="preserve"> облегчают настройку аппарата в MIG/MAG режиме.</w:t>
      </w:r>
    </w:p>
    <w:p w:rsidR="00DF31E5" w:rsidRPr="00DF31E5" w:rsidRDefault="00DF31E5" w:rsidP="00DF31E5">
      <w:pPr>
        <w:rPr>
          <w:rFonts w:ascii="Arial" w:hAnsi="Arial" w:cs="Arial"/>
          <w:bCs/>
        </w:rPr>
      </w:pPr>
      <w:r w:rsidRPr="00DF31E5">
        <w:rPr>
          <w:rFonts w:ascii="Arial" w:hAnsi="Arial" w:cs="Arial"/>
          <w:b/>
          <w:bCs/>
        </w:rPr>
        <w:t xml:space="preserve">2Т/4Т режимы работы горелки </w:t>
      </w:r>
      <w:r w:rsidRPr="00DF31E5">
        <w:rPr>
          <w:rFonts w:ascii="Arial" w:hAnsi="Arial" w:cs="Arial"/>
          <w:bCs/>
        </w:rPr>
        <w:t>обеспечивают высокую производительность при формировании коротких и длинных сварочных швов.</w:t>
      </w:r>
    </w:p>
    <w:p w:rsidR="00DF31E5" w:rsidRPr="00DF31E5" w:rsidRDefault="00DF31E5" w:rsidP="00DF31E5">
      <w:pPr>
        <w:rPr>
          <w:rFonts w:ascii="Arial" w:hAnsi="Arial" w:cs="Arial"/>
          <w:bCs/>
        </w:rPr>
      </w:pPr>
      <w:r w:rsidRPr="00DF31E5">
        <w:rPr>
          <w:rFonts w:ascii="Arial" w:hAnsi="Arial" w:cs="Arial"/>
          <w:b/>
          <w:bCs/>
        </w:rPr>
        <w:t>Надежная система защиты</w:t>
      </w:r>
      <w:r w:rsidRPr="00DF31E5">
        <w:rPr>
          <w:rFonts w:ascii="Arial" w:hAnsi="Arial" w:cs="Arial"/>
          <w:bCs/>
        </w:rPr>
        <w:t xml:space="preserve"> от перегрева и перепадов напряжения в сети повышает срок эксплуатации аппарата и снижает издержки на техническое обслуживание.</w:t>
      </w:r>
    </w:p>
    <w:p w:rsidR="00DF31E5" w:rsidRPr="00C02C83" w:rsidRDefault="00DF31E5" w:rsidP="00DF31E5">
      <w:pPr>
        <w:rPr>
          <w:rFonts w:ascii="Arial" w:hAnsi="Arial" w:cs="Arial"/>
          <w:bCs/>
        </w:rPr>
      </w:pPr>
      <w:r w:rsidRPr="00DF31E5">
        <w:rPr>
          <w:rFonts w:ascii="Arial" w:hAnsi="Arial" w:cs="Arial"/>
          <w:b/>
          <w:bCs/>
        </w:rPr>
        <w:t>Яркие цифровые дисплеи</w:t>
      </w:r>
      <w:r w:rsidRPr="00DF31E5">
        <w:rPr>
          <w:rFonts w:ascii="Arial" w:hAnsi="Arial" w:cs="Arial"/>
          <w:bCs/>
        </w:rPr>
        <w:t xml:space="preserve"> и интуитивно понятная панель управления позволяют точно настроить параметры сварки для качественного исполнения широкого спектра работ.</w:t>
      </w:r>
    </w:p>
    <w:p w:rsidR="002F0E3B" w:rsidRPr="00341F04" w:rsidRDefault="002F0E3B" w:rsidP="0089545D">
      <w:pPr>
        <w:rPr>
          <w:rFonts w:ascii="Arial" w:hAnsi="Arial" w:cs="Arial"/>
        </w:rPr>
      </w:pPr>
    </w:p>
    <w:p w:rsidR="0089545D" w:rsidRPr="00341F04" w:rsidRDefault="0089545D" w:rsidP="0089545D">
      <w:pPr>
        <w:rPr>
          <w:rFonts w:ascii="Arial" w:hAnsi="Arial" w:cs="Arial"/>
          <w:b/>
          <w:bCs/>
          <w:sz w:val="28"/>
        </w:rPr>
      </w:pPr>
      <w:r w:rsidRPr="00341F04">
        <w:rPr>
          <w:rFonts w:ascii="Arial" w:hAnsi="Arial" w:cs="Arial"/>
          <w:b/>
          <w:bCs/>
          <w:sz w:val="28"/>
        </w:rPr>
        <w:t>Описание</w:t>
      </w:r>
    </w:p>
    <w:p w:rsidR="00DF31E5" w:rsidRPr="00DF31E5" w:rsidRDefault="00DF31E5" w:rsidP="00DF31E5">
      <w:pPr>
        <w:rPr>
          <w:rFonts w:ascii="Arial" w:hAnsi="Arial" w:cs="Arial"/>
          <w:bCs/>
        </w:rPr>
      </w:pPr>
      <w:r w:rsidRPr="00DF31E5">
        <w:rPr>
          <w:rFonts w:ascii="Arial" w:hAnsi="Arial" w:cs="Arial"/>
          <w:b/>
          <w:bCs/>
        </w:rPr>
        <w:t>PRO MIG-300T</w:t>
      </w:r>
      <w:r w:rsidRPr="00DF31E5">
        <w:rPr>
          <w:rFonts w:ascii="Arial" w:hAnsi="Arial" w:cs="Arial"/>
          <w:bCs/>
        </w:rPr>
        <w:t xml:space="preserve"> – промышленный сварочный полуавтомат, предназначенный для производительной и высококачественной сварки в среде защитных газов (MIG/MAG) сплошной и порошковой проволоками сечением 1,0 и 1,2 мм, а также ручной дуговой сварки (ММА) покрытыми электродами.</w:t>
      </w:r>
    </w:p>
    <w:p w:rsidR="00DF31E5" w:rsidRPr="00DF31E5" w:rsidRDefault="00DF31E5" w:rsidP="00DF31E5">
      <w:pPr>
        <w:rPr>
          <w:rFonts w:ascii="Arial" w:hAnsi="Arial" w:cs="Arial"/>
          <w:bCs/>
        </w:rPr>
      </w:pPr>
      <w:r w:rsidRPr="00DF31E5">
        <w:rPr>
          <w:rFonts w:ascii="Arial" w:hAnsi="Arial" w:cs="Arial"/>
          <w:bCs/>
        </w:rPr>
        <w:t>Простое и интуитивно понятное управление, встроенные синергетические программы, наличие 2Т/4Т режимов работы горелки обеспечивают высокую производительность при формировании коротких и длинных сварочных швов при работе с различными типами металлов. Два ярких цифровых дисплея одновременно отображают напряжение и силу сварочного тока. Инвертор выполнен в прочном защитном корпусе и способен работать в тяжёлых производственных условиях.</w:t>
      </w:r>
    </w:p>
    <w:p w:rsidR="00DF31E5" w:rsidRPr="00C02C83" w:rsidRDefault="00DF31E5" w:rsidP="00DF31E5">
      <w:pPr>
        <w:rPr>
          <w:rFonts w:ascii="Arial" w:hAnsi="Arial" w:cs="Arial"/>
          <w:bCs/>
        </w:rPr>
      </w:pPr>
      <w:r w:rsidRPr="00DF31E5">
        <w:rPr>
          <w:rFonts w:ascii="Arial" w:hAnsi="Arial" w:cs="Arial"/>
          <w:bCs/>
        </w:rPr>
        <w:t>Гибкая настройка сварочного тока в диапазоне от 40 до 250 А позволяет выполнять высококачественную сварку, а дополнительный режим ММА расширяет функционал, позволяя использовать покрытые электроды диаметром от 2,5 до 4,0 мм. PRO MIG-300T может быть использован в любых областях промышленности, строительстве, сельском и коммунальном хозяйствах, автомастерских.</w:t>
      </w:r>
    </w:p>
    <w:p w:rsidR="0089545D" w:rsidRPr="00341F04" w:rsidRDefault="0089545D" w:rsidP="0089545D">
      <w:pPr>
        <w:rPr>
          <w:rFonts w:ascii="Arial" w:hAnsi="Arial" w:cs="Arial"/>
        </w:rPr>
      </w:pPr>
    </w:p>
    <w:p w:rsidR="00086805" w:rsidRPr="00341F04" w:rsidRDefault="00086805" w:rsidP="00086805">
      <w:pPr>
        <w:rPr>
          <w:rFonts w:ascii="Arial" w:hAnsi="Arial" w:cs="Arial"/>
          <w:b/>
          <w:bCs/>
          <w:sz w:val="28"/>
        </w:rPr>
      </w:pPr>
      <w:r w:rsidRPr="00341F04">
        <w:rPr>
          <w:rFonts w:ascii="Arial" w:hAnsi="Arial" w:cs="Arial"/>
          <w:b/>
          <w:bCs/>
          <w:sz w:val="28"/>
        </w:rPr>
        <w:t>Характеристики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5A201F" w:rsidRPr="00341F04" w:rsidTr="009D26F6">
        <w:tc>
          <w:tcPr>
            <w:tcW w:w="10456" w:type="dxa"/>
            <w:gridSpan w:val="2"/>
          </w:tcPr>
          <w:p w:rsidR="005A201F" w:rsidRPr="00341F04" w:rsidRDefault="005A201F" w:rsidP="00341F04">
            <w:pPr>
              <w:jc w:val="center"/>
              <w:rPr>
                <w:rFonts w:ascii="Arial" w:hAnsi="Arial" w:cs="Arial"/>
                <w:bCs/>
              </w:rPr>
            </w:pPr>
            <w:r w:rsidRPr="00341F04">
              <w:rPr>
                <w:rFonts w:ascii="Arial" w:eastAsia="Calibri" w:hAnsi="Arial" w:cs="Arial"/>
                <w:b/>
              </w:rPr>
              <w:t>Технические характеристики</w:t>
            </w:r>
          </w:p>
        </w:tc>
      </w:tr>
      <w:tr w:rsidR="00AF2696" w:rsidRPr="00341F04" w:rsidTr="005A201F">
        <w:tc>
          <w:tcPr>
            <w:tcW w:w="5228" w:type="dxa"/>
          </w:tcPr>
          <w:p w:rsidR="00AF2696" w:rsidRPr="004639AC" w:rsidRDefault="00AF2696" w:rsidP="00AF2696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Напряжение питающей сети</w:t>
            </w:r>
          </w:p>
        </w:tc>
        <w:tc>
          <w:tcPr>
            <w:tcW w:w="5228" w:type="dxa"/>
          </w:tcPr>
          <w:p w:rsidR="00AF2696" w:rsidRPr="00CA4647" w:rsidRDefault="00546609" w:rsidP="00AF2696">
            <w:pPr>
              <w:rPr>
                <w:rFonts w:ascii="Arial" w:hAnsi="Arial" w:cs="Arial"/>
              </w:rPr>
            </w:pPr>
            <w:r w:rsidRPr="00546609">
              <w:rPr>
                <w:rFonts w:ascii="Arial" w:hAnsi="Arial" w:cs="Arial"/>
              </w:rPr>
              <w:t>380 В ±10%</w:t>
            </w:r>
          </w:p>
        </w:tc>
      </w:tr>
      <w:tr w:rsidR="00AF2696" w:rsidRPr="00341F04" w:rsidTr="005A201F">
        <w:tc>
          <w:tcPr>
            <w:tcW w:w="5228" w:type="dxa"/>
          </w:tcPr>
          <w:p w:rsidR="00AF2696" w:rsidRPr="002B49FF" w:rsidRDefault="00AF2696" w:rsidP="00546609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Потребляемая мощность</w:t>
            </w:r>
          </w:p>
        </w:tc>
        <w:tc>
          <w:tcPr>
            <w:tcW w:w="5228" w:type="dxa"/>
          </w:tcPr>
          <w:p w:rsidR="00AF2696" w:rsidRPr="00CA4647" w:rsidRDefault="00546609" w:rsidP="00AF2696">
            <w:pPr>
              <w:rPr>
                <w:rFonts w:ascii="Arial" w:hAnsi="Arial" w:cs="Arial"/>
              </w:rPr>
            </w:pPr>
            <w:r w:rsidRPr="00546609">
              <w:rPr>
                <w:rFonts w:ascii="Arial" w:hAnsi="Arial" w:cs="Arial"/>
              </w:rPr>
              <w:t>7,5 кВт</w:t>
            </w:r>
          </w:p>
        </w:tc>
      </w:tr>
      <w:tr w:rsidR="00AF2696" w:rsidRPr="00341F04" w:rsidTr="005A201F">
        <w:tc>
          <w:tcPr>
            <w:tcW w:w="5228" w:type="dxa"/>
          </w:tcPr>
          <w:p w:rsidR="00AF2696" w:rsidRPr="004639AC" w:rsidRDefault="00AF2696" w:rsidP="00AF2696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Сварочный ток</w:t>
            </w:r>
          </w:p>
        </w:tc>
        <w:tc>
          <w:tcPr>
            <w:tcW w:w="5228" w:type="dxa"/>
          </w:tcPr>
          <w:p w:rsidR="00AF2696" w:rsidRPr="00CA4647" w:rsidRDefault="00546609" w:rsidP="00AF2696">
            <w:pPr>
              <w:rPr>
                <w:rFonts w:ascii="Arial" w:hAnsi="Arial" w:cs="Arial"/>
              </w:rPr>
            </w:pPr>
            <w:r w:rsidRPr="00546609">
              <w:rPr>
                <w:rFonts w:ascii="Arial" w:hAnsi="Arial" w:cs="Arial"/>
              </w:rPr>
              <w:t>40-250 A</w:t>
            </w:r>
          </w:p>
        </w:tc>
      </w:tr>
      <w:tr w:rsidR="00AF2696" w:rsidRPr="00341F04" w:rsidTr="005A201F">
        <w:tc>
          <w:tcPr>
            <w:tcW w:w="5228" w:type="dxa"/>
          </w:tcPr>
          <w:p w:rsidR="00AF2696" w:rsidRPr="004639AC" w:rsidRDefault="00AF2696" w:rsidP="00AF2696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Диаметр</w:t>
            </w:r>
            <w:r>
              <w:rPr>
                <w:rFonts w:ascii="Arial" w:hAnsi="Arial" w:cs="Arial"/>
              </w:rPr>
              <w:t xml:space="preserve"> проволоки / </w:t>
            </w:r>
            <w:r w:rsidRPr="004639AC">
              <w:rPr>
                <w:rFonts w:ascii="Arial" w:hAnsi="Arial" w:cs="Arial"/>
              </w:rPr>
              <w:t>Диаметр электрода</w:t>
            </w:r>
          </w:p>
        </w:tc>
        <w:tc>
          <w:tcPr>
            <w:tcW w:w="5228" w:type="dxa"/>
          </w:tcPr>
          <w:p w:rsidR="00AF2696" w:rsidRPr="00CA4647" w:rsidRDefault="00546609" w:rsidP="00AF2696">
            <w:pPr>
              <w:rPr>
                <w:rFonts w:ascii="Arial" w:hAnsi="Arial" w:cs="Arial"/>
              </w:rPr>
            </w:pPr>
            <w:r w:rsidRPr="00546609">
              <w:rPr>
                <w:rFonts w:ascii="Arial" w:hAnsi="Arial" w:cs="Arial"/>
              </w:rPr>
              <w:t>1,0-1,2 мм / 2,5-4,0 мм</w:t>
            </w:r>
          </w:p>
        </w:tc>
      </w:tr>
      <w:tr w:rsidR="00AF2696" w:rsidRPr="00341F04" w:rsidTr="005A201F">
        <w:tc>
          <w:tcPr>
            <w:tcW w:w="5228" w:type="dxa"/>
          </w:tcPr>
          <w:p w:rsidR="00AF2696" w:rsidRPr="004639AC" w:rsidRDefault="00AF2696" w:rsidP="00AF269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Выходное напряжение</w:t>
            </w:r>
          </w:p>
        </w:tc>
        <w:tc>
          <w:tcPr>
            <w:tcW w:w="5228" w:type="dxa"/>
          </w:tcPr>
          <w:p w:rsidR="00AF2696" w:rsidRPr="00CA4647" w:rsidRDefault="00AF2696" w:rsidP="00AF269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12-35 В</w:t>
            </w:r>
          </w:p>
        </w:tc>
      </w:tr>
      <w:tr w:rsidR="00AF2696" w:rsidRPr="00341F04" w:rsidTr="005A201F">
        <w:tc>
          <w:tcPr>
            <w:tcW w:w="5228" w:type="dxa"/>
          </w:tcPr>
          <w:p w:rsidR="00AF2696" w:rsidRPr="004639AC" w:rsidRDefault="00AF2696" w:rsidP="00AF2696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Напряжение холостого хода</w:t>
            </w:r>
          </w:p>
        </w:tc>
        <w:tc>
          <w:tcPr>
            <w:tcW w:w="5228" w:type="dxa"/>
          </w:tcPr>
          <w:p w:rsidR="00AF2696" w:rsidRPr="00CA4647" w:rsidRDefault="00AF2696" w:rsidP="0054660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546609">
              <w:rPr>
                <w:rFonts w:ascii="Arial" w:hAnsi="Arial" w:cs="Arial"/>
              </w:rPr>
              <w:t>0</w:t>
            </w:r>
            <w:r w:rsidRPr="00CA4647">
              <w:rPr>
                <w:rFonts w:ascii="Arial" w:hAnsi="Arial" w:cs="Arial"/>
              </w:rPr>
              <w:t xml:space="preserve"> В</w:t>
            </w:r>
          </w:p>
        </w:tc>
      </w:tr>
      <w:tr w:rsidR="00AF2696" w:rsidRPr="00341F04" w:rsidTr="005A201F">
        <w:tc>
          <w:tcPr>
            <w:tcW w:w="5228" w:type="dxa"/>
          </w:tcPr>
          <w:p w:rsidR="00AF2696" w:rsidRPr="004639AC" w:rsidRDefault="00AF2696" w:rsidP="00AF2696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ПВ (40ºC)</w:t>
            </w:r>
          </w:p>
        </w:tc>
        <w:tc>
          <w:tcPr>
            <w:tcW w:w="5228" w:type="dxa"/>
          </w:tcPr>
          <w:p w:rsidR="00AF2696" w:rsidRPr="00CA4647" w:rsidRDefault="00546609" w:rsidP="00AF2696">
            <w:pPr>
              <w:rPr>
                <w:rFonts w:ascii="Arial" w:hAnsi="Arial" w:cs="Arial"/>
              </w:rPr>
            </w:pPr>
            <w:r w:rsidRPr="00546609">
              <w:rPr>
                <w:rFonts w:ascii="Arial" w:hAnsi="Arial" w:cs="Arial"/>
              </w:rPr>
              <w:t>100% - 250 A</w:t>
            </w:r>
          </w:p>
        </w:tc>
      </w:tr>
      <w:tr w:rsidR="00AF2696" w:rsidRPr="00341F04" w:rsidTr="005A201F">
        <w:tc>
          <w:tcPr>
            <w:tcW w:w="5228" w:type="dxa"/>
          </w:tcPr>
          <w:p w:rsidR="00AF2696" w:rsidRPr="00540757" w:rsidRDefault="00AF2696" w:rsidP="00AF269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Скорость подачи проволоки</w:t>
            </w:r>
          </w:p>
        </w:tc>
        <w:tc>
          <w:tcPr>
            <w:tcW w:w="5228" w:type="dxa"/>
          </w:tcPr>
          <w:p w:rsidR="00AF2696" w:rsidRPr="00CA4647" w:rsidRDefault="00546609" w:rsidP="00AF2696">
            <w:pPr>
              <w:rPr>
                <w:rFonts w:ascii="Arial" w:hAnsi="Arial" w:cs="Arial"/>
              </w:rPr>
            </w:pPr>
            <w:r w:rsidRPr="00546609">
              <w:rPr>
                <w:rFonts w:ascii="Arial" w:hAnsi="Arial" w:cs="Arial"/>
              </w:rPr>
              <w:t>2-24 м/мин</w:t>
            </w:r>
          </w:p>
        </w:tc>
      </w:tr>
      <w:tr w:rsidR="00AF2696" w:rsidRPr="00341F04" w:rsidTr="005A201F">
        <w:tc>
          <w:tcPr>
            <w:tcW w:w="5228" w:type="dxa"/>
          </w:tcPr>
          <w:p w:rsidR="00AF2696" w:rsidRPr="004639AC" w:rsidRDefault="00AF2696" w:rsidP="00AF2696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Класс защиты</w:t>
            </w:r>
            <w:r>
              <w:rPr>
                <w:rFonts w:ascii="Arial" w:hAnsi="Arial" w:cs="Arial"/>
              </w:rPr>
              <w:t xml:space="preserve"> / Класс изоляции</w:t>
            </w:r>
          </w:p>
        </w:tc>
        <w:tc>
          <w:tcPr>
            <w:tcW w:w="5228" w:type="dxa"/>
          </w:tcPr>
          <w:p w:rsidR="00AF2696" w:rsidRPr="008C6E45" w:rsidRDefault="00AF2696" w:rsidP="00AF2696">
            <w:pPr>
              <w:rPr>
                <w:rFonts w:ascii="Arial" w:hAnsi="Arial" w:cs="Arial"/>
                <w:lang w:val="en-US"/>
              </w:rPr>
            </w:pPr>
            <w:r w:rsidRPr="00CA4647">
              <w:rPr>
                <w:rFonts w:ascii="Arial" w:hAnsi="Arial" w:cs="Arial"/>
              </w:rPr>
              <w:t>IP21</w:t>
            </w:r>
            <w:r>
              <w:rPr>
                <w:rFonts w:ascii="Arial" w:hAnsi="Arial" w:cs="Arial"/>
                <w:lang w:val="en-US"/>
              </w:rPr>
              <w:t>S / H</w:t>
            </w:r>
          </w:p>
        </w:tc>
      </w:tr>
      <w:tr w:rsidR="00AF2696" w:rsidRPr="00341F04" w:rsidTr="005A201F">
        <w:tc>
          <w:tcPr>
            <w:tcW w:w="5228" w:type="dxa"/>
          </w:tcPr>
          <w:p w:rsidR="00AF2696" w:rsidRPr="004639AC" w:rsidRDefault="00AF2696" w:rsidP="00AF2696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Габариты</w:t>
            </w:r>
          </w:p>
        </w:tc>
        <w:tc>
          <w:tcPr>
            <w:tcW w:w="5228" w:type="dxa"/>
          </w:tcPr>
          <w:p w:rsidR="00AF2696" w:rsidRPr="00CA4647" w:rsidRDefault="00546609" w:rsidP="00AF2696">
            <w:pPr>
              <w:rPr>
                <w:rFonts w:ascii="Arial" w:hAnsi="Arial" w:cs="Arial"/>
              </w:rPr>
            </w:pPr>
            <w:r w:rsidRPr="00546609">
              <w:rPr>
                <w:rFonts w:ascii="Arial" w:hAnsi="Arial" w:cs="Arial"/>
              </w:rPr>
              <w:t>580х300х810 мм</w:t>
            </w:r>
          </w:p>
        </w:tc>
      </w:tr>
      <w:tr w:rsidR="00AF2696" w:rsidRPr="00341F04" w:rsidTr="005A201F">
        <w:tc>
          <w:tcPr>
            <w:tcW w:w="5228" w:type="dxa"/>
          </w:tcPr>
          <w:p w:rsidR="00AF2696" w:rsidRPr="004639AC" w:rsidRDefault="00AF2696" w:rsidP="00AF2696">
            <w:pPr>
              <w:rPr>
                <w:rFonts w:ascii="Arial" w:hAnsi="Arial" w:cs="Arial"/>
              </w:rPr>
            </w:pPr>
            <w:r w:rsidRPr="004639AC">
              <w:rPr>
                <w:rFonts w:ascii="Arial" w:hAnsi="Arial" w:cs="Arial"/>
              </w:rPr>
              <w:t>Вес</w:t>
            </w:r>
          </w:p>
        </w:tc>
        <w:tc>
          <w:tcPr>
            <w:tcW w:w="5228" w:type="dxa"/>
          </w:tcPr>
          <w:p w:rsidR="00AF2696" w:rsidRPr="00CA4647" w:rsidRDefault="00546609" w:rsidP="00AF269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</w:t>
            </w:r>
            <w:r w:rsidR="00AF2696" w:rsidRPr="00CA4647">
              <w:rPr>
                <w:rFonts w:ascii="Arial" w:hAnsi="Arial" w:cs="Arial"/>
              </w:rPr>
              <w:t xml:space="preserve"> кг</w:t>
            </w:r>
          </w:p>
        </w:tc>
      </w:tr>
      <w:tr w:rsidR="00AF2696" w:rsidRPr="00341F04" w:rsidTr="005A201F">
        <w:tc>
          <w:tcPr>
            <w:tcW w:w="5228" w:type="dxa"/>
          </w:tcPr>
          <w:p w:rsidR="00AF2696" w:rsidRPr="009902D5" w:rsidRDefault="00AF2696" w:rsidP="00AF269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Температурный режим работы</w:t>
            </w:r>
          </w:p>
        </w:tc>
        <w:tc>
          <w:tcPr>
            <w:tcW w:w="5228" w:type="dxa"/>
          </w:tcPr>
          <w:p w:rsidR="00AF2696" w:rsidRPr="00CA4647" w:rsidRDefault="00AF2696" w:rsidP="00AF269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</w:t>
            </w:r>
            <w:r w:rsidRPr="00500B48">
              <w:rPr>
                <w:rFonts w:ascii="Arial" w:hAnsi="Arial" w:cs="Arial"/>
              </w:rPr>
              <w:t>т -</w:t>
            </w:r>
            <w:r>
              <w:rPr>
                <w:rFonts w:ascii="Arial" w:hAnsi="Arial" w:cs="Arial"/>
              </w:rPr>
              <w:t>40</w:t>
            </w:r>
            <w:r w:rsidRPr="00500B48">
              <w:rPr>
                <w:rFonts w:ascii="Arial" w:hAnsi="Arial" w:cs="Arial"/>
              </w:rPr>
              <w:t xml:space="preserve"> до +</w:t>
            </w:r>
            <w:r>
              <w:rPr>
                <w:rFonts w:ascii="Arial" w:hAnsi="Arial" w:cs="Arial"/>
              </w:rPr>
              <w:t xml:space="preserve">40 </w:t>
            </w:r>
            <w:r w:rsidRPr="00500B48">
              <w:rPr>
                <w:rFonts w:ascii="Arial" w:hAnsi="Arial" w:cs="Arial"/>
              </w:rPr>
              <w:t>°С</w:t>
            </w:r>
          </w:p>
        </w:tc>
      </w:tr>
      <w:tr w:rsidR="00AF2696" w:rsidRPr="00341F04" w:rsidTr="005A201F">
        <w:tc>
          <w:tcPr>
            <w:tcW w:w="5228" w:type="dxa"/>
          </w:tcPr>
          <w:p w:rsidR="00AF2696" w:rsidRPr="00341F04" w:rsidRDefault="00AF2696" w:rsidP="00AF2696">
            <w:pPr>
              <w:rPr>
                <w:rFonts w:ascii="Arial" w:hAnsi="Arial" w:cs="Arial"/>
              </w:rPr>
            </w:pPr>
          </w:p>
        </w:tc>
        <w:tc>
          <w:tcPr>
            <w:tcW w:w="5228" w:type="dxa"/>
          </w:tcPr>
          <w:p w:rsidR="00AF2696" w:rsidRPr="00341F04" w:rsidRDefault="00AF2696" w:rsidP="00AF2696">
            <w:pPr>
              <w:rPr>
                <w:rFonts w:ascii="Arial" w:hAnsi="Arial" w:cs="Arial"/>
              </w:rPr>
            </w:pPr>
          </w:p>
        </w:tc>
      </w:tr>
    </w:tbl>
    <w:p w:rsidR="005A201F" w:rsidRPr="00341F04" w:rsidRDefault="005A201F" w:rsidP="00086805">
      <w:pPr>
        <w:rPr>
          <w:rFonts w:ascii="Arial" w:hAnsi="Arial" w:cs="Arial"/>
          <w:bCs/>
        </w:rPr>
      </w:pPr>
    </w:p>
    <w:p w:rsidR="008015AC" w:rsidRPr="00341F04" w:rsidRDefault="008015AC" w:rsidP="008015AC">
      <w:pPr>
        <w:rPr>
          <w:rFonts w:ascii="Arial" w:hAnsi="Arial" w:cs="Arial"/>
          <w:b/>
          <w:bCs/>
          <w:sz w:val="28"/>
        </w:rPr>
      </w:pPr>
      <w:r w:rsidRPr="00341F04">
        <w:rPr>
          <w:rFonts w:ascii="Arial" w:hAnsi="Arial" w:cs="Arial"/>
          <w:b/>
          <w:bCs/>
          <w:sz w:val="28"/>
        </w:rPr>
        <w:t>Панель управления</w:t>
      </w:r>
    </w:p>
    <w:p w:rsidR="00A00A79" w:rsidRPr="00A00A79" w:rsidRDefault="00A00A79" w:rsidP="00A00A79">
      <w:pPr>
        <w:rPr>
          <w:rFonts w:ascii="Arial" w:hAnsi="Arial" w:cs="Arial"/>
          <w:bCs/>
        </w:rPr>
      </w:pPr>
      <w:bookmarkStart w:id="0" w:name="_GoBack"/>
      <w:bookmarkEnd w:id="0"/>
      <w:r w:rsidRPr="00A00A79">
        <w:rPr>
          <w:rFonts w:ascii="Arial" w:hAnsi="Arial" w:cs="Arial"/>
          <w:b/>
          <w:bCs/>
        </w:rPr>
        <w:t>1.</w:t>
      </w:r>
      <w:r w:rsidRPr="00A00A79">
        <w:rPr>
          <w:rFonts w:ascii="Arial" w:hAnsi="Arial" w:cs="Arial"/>
          <w:bCs/>
        </w:rPr>
        <w:t xml:space="preserve"> Дисплей амперметра</w:t>
      </w:r>
    </w:p>
    <w:p w:rsidR="00A00A79" w:rsidRPr="00A00A79" w:rsidRDefault="00A00A79" w:rsidP="00A00A79">
      <w:pPr>
        <w:rPr>
          <w:rFonts w:ascii="Arial" w:hAnsi="Arial" w:cs="Arial"/>
          <w:bCs/>
        </w:rPr>
      </w:pPr>
      <w:r w:rsidRPr="00A00A79">
        <w:rPr>
          <w:rFonts w:ascii="Arial" w:hAnsi="Arial" w:cs="Arial"/>
          <w:b/>
          <w:bCs/>
        </w:rPr>
        <w:lastRenderedPageBreak/>
        <w:t>2.</w:t>
      </w:r>
      <w:r w:rsidRPr="00A00A79">
        <w:rPr>
          <w:rFonts w:ascii="Arial" w:hAnsi="Arial" w:cs="Arial"/>
          <w:bCs/>
        </w:rPr>
        <w:t xml:space="preserve"> Переключатель установки напряжения</w:t>
      </w:r>
    </w:p>
    <w:p w:rsidR="00A00A79" w:rsidRPr="00A00A79" w:rsidRDefault="00A00A79" w:rsidP="00A00A79">
      <w:pPr>
        <w:rPr>
          <w:rFonts w:ascii="Arial" w:hAnsi="Arial" w:cs="Arial"/>
          <w:bCs/>
        </w:rPr>
      </w:pPr>
      <w:r w:rsidRPr="00A00A79">
        <w:rPr>
          <w:rFonts w:ascii="Arial" w:hAnsi="Arial" w:cs="Arial"/>
          <w:b/>
          <w:bCs/>
        </w:rPr>
        <w:t>3.</w:t>
      </w:r>
      <w:r w:rsidRPr="00A00A79">
        <w:rPr>
          <w:rFonts w:ascii="Arial" w:hAnsi="Arial" w:cs="Arial"/>
          <w:bCs/>
        </w:rPr>
        <w:t xml:space="preserve"> Дисплей вольтметра</w:t>
      </w:r>
    </w:p>
    <w:p w:rsidR="00A00A79" w:rsidRPr="00A00A79" w:rsidRDefault="00A00A79" w:rsidP="00A00A79">
      <w:pPr>
        <w:rPr>
          <w:rFonts w:ascii="Arial" w:hAnsi="Arial" w:cs="Arial"/>
          <w:bCs/>
        </w:rPr>
      </w:pPr>
      <w:r w:rsidRPr="00A00A79">
        <w:rPr>
          <w:rFonts w:ascii="Arial" w:hAnsi="Arial" w:cs="Arial"/>
          <w:b/>
          <w:bCs/>
        </w:rPr>
        <w:t>4.</w:t>
      </w:r>
      <w:r w:rsidRPr="00A00A79">
        <w:rPr>
          <w:rFonts w:ascii="Arial" w:hAnsi="Arial" w:cs="Arial"/>
          <w:bCs/>
        </w:rPr>
        <w:t xml:space="preserve"> Ручка регулировки выбранного параметра</w:t>
      </w:r>
    </w:p>
    <w:p w:rsidR="00A00A79" w:rsidRPr="00A00A79" w:rsidRDefault="00A00A79" w:rsidP="00A00A79">
      <w:pPr>
        <w:rPr>
          <w:rFonts w:ascii="Arial" w:hAnsi="Arial" w:cs="Arial"/>
          <w:bCs/>
        </w:rPr>
      </w:pPr>
      <w:r w:rsidRPr="00A00A79">
        <w:rPr>
          <w:rFonts w:ascii="Arial" w:hAnsi="Arial" w:cs="Arial"/>
          <w:b/>
          <w:bCs/>
        </w:rPr>
        <w:t>5.</w:t>
      </w:r>
      <w:r w:rsidRPr="00A00A79">
        <w:rPr>
          <w:rFonts w:ascii="Arial" w:hAnsi="Arial" w:cs="Arial"/>
          <w:bCs/>
        </w:rPr>
        <w:t xml:space="preserve"> Переключатель установки индуктивности</w:t>
      </w:r>
    </w:p>
    <w:p w:rsidR="00A00A79" w:rsidRPr="00A00A79" w:rsidRDefault="00A00A79" w:rsidP="00A00A79">
      <w:pPr>
        <w:rPr>
          <w:rFonts w:ascii="Arial" w:hAnsi="Arial" w:cs="Arial"/>
          <w:bCs/>
        </w:rPr>
      </w:pPr>
      <w:r w:rsidRPr="00A00A79">
        <w:rPr>
          <w:rFonts w:ascii="Arial" w:hAnsi="Arial" w:cs="Arial"/>
          <w:b/>
          <w:bCs/>
        </w:rPr>
        <w:t>6.</w:t>
      </w:r>
      <w:r w:rsidRPr="00A00A79">
        <w:rPr>
          <w:rFonts w:ascii="Arial" w:hAnsi="Arial" w:cs="Arial"/>
          <w:bCs/>
        </w:rPr>
        <w:t xml:space="preserve"> Кнопка выбора типа газа</w:t>
      </w:r>
    </w:p>
    <w:p w:rsidR="00A00A79" w:rsidRPr="00A00A79" w:rsidRDefault="00A00A79" w:rsidP="00A00A79">
      <w:pPr>
        <w:rPr>
          <w:rFonts w:ascii="Arial" w:hAnsi="Arial" w:cs="Arial"/>
          <w:bCs/>
        </w:rPr>
      </w:pPr>
      <w:r w:rsidRPr="00A00A79">
        <w:rPr>
          <w:rFonts w:ascii="Arial" w:hAnsi="Arial" w:cs="Arial"/>
          <w:b/>
          <w:bCs/>
        </w:rPr>
        <w:t>7.</w:t>
      </w:r>
      <w:r w:rsidRPr="00A00A79">
        <w:rPr>
          <w:rFonts w:ascii="Arial" w:hAnsi="Arial" w:cs="Arial"/>
          <w:bCs/>
        </w:rPr>
        <w:t xml:space="preserve"> Кнопка выбора Ø сварочной проволоки</w:t>
      </w:r>
    </w:p>
    <w:p w:rsidR="00A00A79" w:rsidRPr="00A00A79" w:rsidRDefault="00A00A79" w:rsidP="00A00A79">
      <w:pPr>
        <w:rPr>
          <w:rFonts w:ascii="Arial" w:hAnsi="Arial" w:cs="Arial"/>
          <w:bCs/>
        </w:rPr>
      </w:pPr>
      <w:r w:rsidRPr="00A00A79">
        <w:rPr>
          <w:rFonts w:ascii="Arial" w:hAnsi="Arial" w:cs="Arial"/>
          <w:b/>
          <w:bCs/>
        </w:rPr>
        <w:t>8.</w:t>
      </w:r>
      <w:r w:rsidRPr="00A00A79">
        <w:rPr>
          <w:rFonts w:ascii="Arial" w:hAnsi="Arial" w:cs="Arial"/>
          <w:bCs/>
        </w:rPr>
        <w:t xml:space="preserve"> Кнопка включения синергетики</w:t>
      </w:r>
    </w:p>
    <w:p w:rsidR="00A00A79" w:rsidRPr="00A00A79" w:rsidRDefault="00A00A79" w:rsidP="00A00A79">
      <w:pPr>
        <w:rPr>
          <w:rFonts w:ascii="Arial" w:hAnsi="Arial" w:cs="Arial"/>
          <w:bCs/>
        </w:rPr>
      </w:pPr>
      <w:r w:rsidRPr="00A00A79">
        <w:rPr>
          <w:rFonts w:ascii="Arial" w:hAnsi="Arial" w:cs="Arial"/>
          <w:b/>
          <w:bCs/>
        </w:rPr>
        <w:t>9.</w:t>
      </w:r>
      <w:r w:rsidRPr="00A00A79">
        <w:rPr>
          <w:rFonts w:ascii="Arial" w:hAnsi="Arial" w:cs="Arial"/>
          <w:bCs/>
        </w:rPr>
        <w:t xml:space="preserve"> Переключатель 2T / 4T / точечная сварка </w:t>
      </w:r>
      <w:r w:rsidRPr="00A00A79">
        <w:rPr>
          <w:rFonts w:ascii="Arial" w:hAnsi="Arial" w:cs="Arial"/>
          <w:b/>
          <w:bCs/>
        </w:rPr>
        <w:t>10.</w:t>
      </w:r>
      <w:r w:rsidRPr="00A00A79">
        <w:rPr>
          <w:rFonts w:ascii="Arial" w:hAnsi="Arial" w:cs="Arial"/>
          <w:bCs/>
        </w:rPr>
        <w:t xml:space="preserve"> Кнопка продувки газа</w:t>
      </w:r>
    </w:p>
    <w:p w:rsidR="00A00A79" w:rsidRPr="00A00A79" w:rsidRDefault="00A00A79" w:rsidP="00A00A79">
      <w:pPr>
        <w:rPr>
          <w:rFonts w:ascii="Arial" w:hAnsi="Arial" w:cs="Arial"/>
          <w:bCs/>
        </w:rPr>
      </w:pPr>
      <w:r w:rsidRPr="00A00A79">
        <w:rPr>
          <w:rFonts w:ascii="Arial" w:hAnsi="Arial" w:cs="Arial"/>
          <w:b/>
          <w:bCs/>
        </w:rPr>
        <w:t>11.</w:t>
      </w:r>
      <w:r w:rsidRPr="00A00A79">
        <w:rPr>
          <w:rFonts w:ascii="Arial" w:hAnsi="Arial" w:cs="Arial"/>
          <w:bCs/>
        </w:rPr>
        <w:t xml:space="preserve"> Кнопка включения режима «ММА»</w:t>
      </w:r>
    </w:p>
    <w:p w:rsidR="00A00A79" w:rsidRPr="00A00A79" w:rsidRDefault="00A00A79" w:rsidP="00A00A79">
      <w:pPr>
        <w:rPr>
          <w:rFonts w:ascii="Arial" w:hAnsi="Arial" w:cs="Arial"/>
          <w:bCs/>
        </w:rPr>
      </w:pPr>
      <w:r w:rsidRPr="00A00A79">
        <w:rPr>
          <w:rFonts w:ascii="Arial" w:hAnsi="Arial" w:cs="Arial"/>
          <w:b/>
          <w:bCs/>
        </w:rPr>
        <w:t>12.</w:t>
      </w:r>
      <w:r w:rsidRPr="00A00A79">
        <w:rPr>
          <w:rFonts w:ascii="Arial" w:hAnsi="Arial" w:cs="Arial"/>
          <w:bCs/>
        </w:rPr>
        <w:t xml:space="preserve"> Кнопка протяжки проволоки</w:t>
      </w:r>
    </w:p>
    <w:p w:rsidR="00A00A79" w:rsidRPr="00A00A79" w:rsidRDefault="00A00A79" w:rsidP="00A00A79">
      <w:pPr>
        <w:rPr>
          <w:rFonts w:ascii="Arial" w:hAnsi="Arial" w:cs="Arial"/>
          <w:bCs/>
        </w:rPr>
      </w:pPr>
      <w:r w:rsidRPr="00A00A79">
        <w:rPr>
          <w:rFonts w:ascii="Arial" w:hAnsi="Arial" w:cs="Arial"/>
          <w:b/>
          <w:bCs/>
        </w:rPr>
        <w:t>13.</w:t>
      </w:r>
      <w:r w:rsidRPr="00A00A79">
        <w:rPr>
          <w:rFonts w:ascii="Arial" w:hAnsi="Arial" w:cs="Arial"/>
          <w:bCs/>
        </w:rPr>
        <w:t xml:space="preserve"> Кнопка «Быстрый старт»</w:t>
      </w:r>
    </w:p>
    <w:p w:rsidR="00A00A79" w:rsidRPr="00A00A79" w:rsidRDefault="00A00A79" w:rsidP="00A00A79">
      <w:pPr>
        <w:rPr>
          <w:rFonts w:ascii="Arial" w:hAnsi="Arial" w:cs="Arial"/>
          <w:bCs/>
        </w:rPr>
      </w:pPr>
      <w:r w:rsidRPr="00A00A79">
        <w:rPr>
          <w:rFonts w:ascii="Arial" w:hAnsi="Arial" w:cs="Arial"/>
          <w:b/>
          <w:bCs/>
        </w:rPr>
        <w:t>14.</w:t>
      </w:r>
      <w:r w:rsidRPr="00A00A79">
        <w:rPr>
          <w:rFonts w:ascii="Arial" w:hAnsi="Arial" w:cs="Arial"/>
          <w:bCs/>
        </w:rPr>
        <w:t xml:space="preserve"> Переключатель A / m/</w:t>
      </w:r>
      <w:proofErr w:type="spellStart"/>
      <w:r w:rsidRPr="00A00A79">
        <w:rPr>
          <w:rFonts w:ascii="Arial" w:hAnsi="Arial" w:cs="Arial"/>
          <w:bCs/>
        </w:rPr>
        <w:t>min</w:t>
      </w:r>
      <w:proofErr w:type="spellEnd"/>
    </w:p>
    <w:p w:rsidR="00A00A79" w:rsidRPr="00A00A79" w:rsidRDefault="00A00A79" w:rsidP="00A00A79">
      <w:pPr>
        <w:rPr>
          <w:rFonts w:ascii="Arial" w:hAnsi="Arial" w:cs="Arial"/>
          <w:bCs/>
        </w:rPr>
      </w:pPr>
      <w:r w:rsidRPr="00A00A79">
        <w:rPr>
          <w:rFonts w:ascii="Arial" w:hAnsi="Arial" w:cs="Arial"/>
          <w:b/>
          <w:bCs/>
        </w:rPr>
        <w:t>15.</w:t>
      </w:r>
      <w:r w:rsidRPr="00A00A79">
        <w:rPr>
          <w:rFonts w:ascii="Arial" w:hAnsi="Arial" w:cs="Arial"/>
          <w:bCs/>
        </w:rPr>
        <w:t xml:space="preserve"> Установка длительности точечной сварки</w:t>
      </w:r>
    </w:p>
    <w:p w:rsidR="00A00A79" w:rsidRPr="00C02C83" w:rsidRDefault="00A00A79" w:rsidP="00AF2696">
      <w:pPr>
        <w:rPr>
          <w:rFonts w:ascii="Arial" w:hAnsi="Arial" w:cs="Arial"/>
          <w:bCs/>
        </w:rPr>
      </w:pPr>
    </w:p>
    <w:p w:rsidR="00830EC2" w:rsidRPr="00341F04" w:rsidRDefault="00830EC2" w:rsidP="00830EC2">
      <w:pPr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Гарантия</w:t>
      </w:r>
    </w:p>
    <w:p w:rsidR="00830EC2" w:rsidRPr="00830EC2" w:rsidRDefault="00830EC2" w:rsidP="00830EC2">
      <w:pPr>
        <w:rPr>
          <w:rFonts w:ascii="Arial" w:hAnsi="Arial" w:cs="Arial"/>
        </w:rPr>
      </w:pPr>
      <w:r>
        <w:rPr>
          <w:rFonts w:ascii="Arial" w:hAnsi="Arial" w:cs="Arial"/>
          <w:bCs/>
        </w:rPr>
        <w:t>2 года</w:t>
      </w:r>
    </w:p>
    <w:sectPr w:rsidR="00830EC2" w:rsidRPr="00830EC2" w:rsidSect="00EC7F4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359"/>
    <w:rsid w:val="00086805"/>
    <w:rsid w:val="00110049"/>
    <w:rsid w:val="001164F7"/>
    <w:rsid w:val="00200E75"/>
    <w:rsid w:val="002F0E3B"/>
    <w:rsid w:val="00341F04"/>
    <w:rsid w:val="00546609"/>
    <w:rsid w:val="005A201F"/>
    <w:rsid w:val="008015AC"/>
    <w:rsid w:val="00830EC2"/>
    <w:rsid w:val="0089545D"/>
    <w:rsid w:val="00A00A79"/>
    <w:rsid w:val="00A50B16"/>
    <w:rsid w:val="00AF2696"/>
    <w:rsid w:val="00C02C83"/>
    <w:rsid w:val="00CB3359"/>
    <w:rsid w:val="00CF7913"/>
    <w:rsid w:val="00DF31E5"/>
    <w:rsid w:val="00EC7F46"/>
    <w:rsid w:val="00F1384D"/>
    <w:rsid w:val="00F93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81B455-BCAD-461F-BE60-7C7E6CEDA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200E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200E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407</Words>
  <Characters>2321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Лосев Евгений Валерьевич</dc:creator>
  <cp:keywords/>
  <dc:description/>
  <cp:lastModifiedBy>Лосев Евгений Валерьевич</cp:lastModifiedBy>
  <cp:revision>19</cp:revision>
  <dcterms:created xsi:type="dcterms:W3CDTF">2022-12-09T04:27:00Z</dcterms:created>
  <dcterms:modified xsi:type="dcterms:W3CDTF">2023-06-27T09:34:00Z</dcterms:modified>
</cp:coreProperties>
</file>